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1EF" w:rsidRDefault="009561EF" w:rsidP="00E01281">
      <w:pPr>
        <w:rPr>
          <w:b/>
          <w:sz w:val="28"/>
          <w:szCs w:val="28"/>
        </w:rPr>
      </w:pPr>
    </w:p>
    <w:p w:rsidR="00890DE4" w:rsidRPr="00890DE4" w:rsidRDefault="00890DE4" w:rsidP="00890DE4">
      <w:pPr>
        <w:jc w:val="center"/>
        <w:rPr>
          <w:b/>
          <w:sz w:val="28"/>
          <w:szCs w:val="28"/>
        </w:rPr>
      </w:pPr>
      <w:r w:rsidRPr="00890DE4">
        <w:rPr>
          <w:b/>
          <w:sz w:val="28"/>
          <w:szCs w:val="28"/>
        </w:rPr>
        <w:t>Elvétve akadt élelmiszerbiztonsági gond a nyári táboroknál</w:t>
      </w:r>
    </w:p>
    <w:p w:rsidR="00890DE4" w:rsidRPr="00890DE4" w:rsidRDefault="00890DE4" w:rsidP="00890DE4">
      <w:pPr>
        <w:rPr>
          <w:b/>
          <w:sz w:val="24"/>
          <w:szCs w:val="24"/>
        </w:rPr>
      </w:pPr>
      <w:r w:rsidRPr="00890DE4">
        <w:rPr>
          <w:b/>
          <w:sz w:val="24"/>
          <w:szCs w:val="24"/>
        </w:rPr>
        <w:t xml:space="preserve">A nyári szezonális ellenőrzés célterületei közül a nyári táborok sem maradtak ki. Az </w:t>
      </w:r>
      <w:proofErr w:type="spellStart"/>
      <w:r w:rsidRPr="00890DE4">
        <w:rPr>
          <w:b/>
          <w:sz w:val="24"/>
          <w:szCs w:val="24"/>
        </w:rPr>
        <w:t>élelmiszerlánc-biztonsági</w:t>
      </w:r>
      <w:proofErr w:type="spellEnd"/>
      <w:r w:rsidRPr="00890DE4">
        <w:rPr>
          <w:b/>
          <w:sz w:val="24"/>
          <w:szCs w:val="24"/>
        </w:rPr>
        <w:t xml:space="preserve"> szakemberek országosan 155, csaknem 6300 főt ellátó tábor étkeztetési tevékenységét ellenőrizték. A feltárt hibák jellemzően higiéniai hiányosságokból adódtak. Az akció során mindössze 6 esetben indult eljárás, összesen mintegy egymillió </w:t>
      </w:r>
      <w:proofErr w:type="gramStart"/>
      <w:r w:rsidRPr="00890DE4">
        <w:rPr>
          <w:b/>
          <w:sz w:val="24"/>
          <w:szCs w:val="24"/>
        </w:rPr>
        <w:t>forint értékben</w:t>
      </w:r>
      <w:proofErr w:type="gramEnd"/>
      <w:r w:rsidRPr="00890DE4">
        <w:rPr>
          <w:b/>
          <w:sz w:val="24"/>
          <w:szCs w:val="24"/>
        </w:rPr>
        <w:t xml:space="preserve"> szabott ki bírságot a hatóság. </w:t>
      </w:r>
    </w:p>
    <w:p w:rsidR="00890DE4" w:rsidRPr="00890DE4" w:rsidRDefault="00890DE4" w:rsidP="00890DE4">
      <w:pPr>
        <w:rPr>
          <w:sz w:val="24"/>
          <w:szCs w:val="24"/>
        </w:rPr>
      </w:pPr>
      <w:r w:rsidRPr="00890DE4">
        <w:rPr>
          <w:sz w:val="24"/>
          <w:szCs w:val="24"/>
        </w:rPr>
        <w:t xml:space="preserve">A kéthetes ellenőrzési időszakban a táborok saját konyháit, valamint az oda beszállító </w:t>
      </w:r>
      <w:r w:rsidRPr="00890DE4">
        <w:rPr>
          <w:sz w:val="24"/>
          <w:szCs w:val="24"/>
          <w:highlight w:val="white"/>
          <w:lang w:eastAsia="zh-CN"/>
        </w:rPr>
        <w:t xml:space="preserve">éttermeket és főzőkonyhákat vizsgálták a szakemberek. Az ellenőrzött 155 helyszínen összesen 6288 fő ellátásáról gondoskodtak. A </w:t>
      </w:r>
      <w:proofErr w:type="spellStart"/>
      <w:r w:rsidRPr="00890DE4">
        <w:rPr>
          <w:sz w:val="24"/>
          <w:szCs w:val="24"/>
          <w:highlight w:val="white"/>
          <w:lang w:eastAsia="zh-CN"/>
        </w:rPr>
        <w:t>napközis</w:t>
      </w:r>
      <w:proofErr w:type="spellEnd"/>
      <w:r w:rsidRPr="00890DE4">
        <w:rPr>
          <w:sz w:val="24"/>
          <w:szCs w:val="24"/>
          <w:highlight w:val="white"/>
          <w:lang w:eastAsia="zh-CN"/>
        </w:rPr>
        <w:t xml:space="preserve"> táborok esetében a szervezők jellemzően háromszori étkezést biztosítottak a résztvevők számára, az „ottalvós” táborokban ezt vacsorával is kiegészítve. </w:t>
      </w:r>
      <w:r w:rsidRPr="00890DE4">
        <w:rPr>
          <w:sz w:val="24"/>
          <w:szCs w:val="24"/>
        </w:rPr>
        <w:t xml:space="preserve">Tízóraira és uzsonnára rendszerint frissen beszerzett, hűtést nem igénylő pékárut, gyümölcslevet és gyümölcsöket kínáltak a táborozóknak. Jellemző volt továbbá, hogy azokban a táborokban, ahol a fertőtlenítő hatású mosogatás nem volt megoldott, a meleg ebédet egyszer használatos dobozokban szállították ki az élelmiszer-vállalkozók. </w:t>
      </w:r>
    </w:p>
    <w:p w:rsidR="00890DE4" w:rsidRPr="00890DE4" w:rsidRDefault="00890DE4" w:rsidP="00890DE4">
      <w:pPr>
        <w:rPr>
          <w:sz w:val="24"/>
          <w:szCs w:val="24"/>
        </w:rPr>
      </w:pPr>
      <w:r w:rsidRPr="00890DE4">
        <w:rPr>
          <w:sz w:val="24"/>
          <w:szCs w:val="24"/>
        </w:rPr>
        <w:t xml:space="preserve">Általánosságban elmondható, hogy </w:t>
      </w:r>
      <w:r w:rsidRPr="00890DE4">
        <w:rPr>
          <w:rFonts w:eastAsia="SimSun"/>
          <w:color w:val="000000"/>
          <w:kern w:val="2"/>
          <w:sz w:val="24"/>
          <w:szCs w:val="24"/>
          <w:lang w:eastAsia="zh-CN" w:bidi="hi-IN"/>
        </w:rPr>
        <w:t>az ellenőrzött</w:t>
      </w:r>
      <w:r w:rsidRPr="00890DE4">
        <w:rPr>
          <w:color w:val="000000"/>
          <w:sz w:val="24"/>
          <w:szCs w:val="24"/>
        </w:rPr>
        <w:t xml:space="preserve"> táborok üzemeltetése megfelelt a vonatkozó előírásoknak, jogszabályi feltételeknek</w:t>
      </w:r>
      <w:r w:rsidRPr="00890DE4">
        <w:rPr>
          <w:b/>
          <w:sz w:val="24"/>
          <w:szCs w:val="24"/>
        </w:rPr>
        <w:t xml:space="preserve">. </w:t>
      </w:r>
      <w:r w:rsidRPr="00890DE4">
        <w:rPr>
          <w:sz w:val="24"/>
          <w:szCs w:val="24"/>
        </w:rPr>
        <w:t>A nagyszámú ellenőrzéshez képest a hibák mennyisége kismértékű, azok javításáról a táborüzemeltetők minden esetben azonnal intézkedtek. Az előző évekhez hasonlóan legtöbbször a dolgozók érvényes egészségügyi könyvének hiánya (5,8%), valamint a nem megfelelő személyi higiénia jelentett problémát. A fertőtlenítő hatású mosogatás az ellenőrzések 6,5%-</w:t>
      </w:r>
      <w:proofErr w:type="spellStart"/>
      <w:r w:rsidRPr="00890DE4">
        <w:rPr>
          <w:sz w:val="24"/>
          <w:szCs w:val="24"/>
        </w:rPr>
        <w:t>ában</w:t>
      </w:r>
      <w:proofErr w:type="spellEnd"/>
      <w:r w:rsidRPr="00890DE4">
        <w:rPr>
          <w:sz w:val="24"/>
          <w:szCs w:val="24"/>
        </w:rPr>
        <w:t xml:space="preserve"> nem volt megoldott. Ugyanakkor pozitívum, hogy az ételek és élelmiszerek </w:t>
      </w:r>
      <w:proofErr w:type="spellStart"/>
      <w:r w:rsidRPr="00890DE4">
        <w:rPr>
          <w:sz w:val="24"/>
          <w:szCs w:val="24"/>
        </w:rPr>
        <w:t>nyomonkövetése</w:t>
      </w:r>
      <w:proofErr w:type="spellEnd"/>
      <w:r w:rsidRPr="00890DE4">
        <w:rPr>
          <w:sz w:val="24"/>
          <w:szCs w:val="24"/>
        </w:rPr>
        <w:t xml:space="preserve"> biztosított volt, a HACCP-ben előírt dokumentumokat többnyire naprakészen vezették.</w:t>
      </w:r>
    </w:p>
    <w:p w:rsidR="00890DE4" w:rsidRPr="00890DE4" w:rsidRDefault="00890DE4" w:rsidP="00890DE4">
      <w:pPr>
        <w:rPr>
          <w:sz w:val="24"/>
          <w:szCs w:val="24"/>
        </w:rPr>
      </w:pPr>
      <w:r w:rsidRPr="00890DE4">
        <w:rPr>
          <w:sz w:val="24"/>
          <w:szCs w:val="24"/>
        </w:rPr>
        <w:t xml:space="preserve">Kirívó példaként egy Heves vármegyei tábor esete említhető, ahol a fagyasztókamra meghibásodott, ezért a benne tárolt húsok kiolvadtak. Ugyanitt az ellenőrök lejárt fogyaszthatósági és minőségmegőrzési idejű, valamint nem </w:t>
      </w:r>
      <w:proofErr w:type="spellStart"/>
      <w:r w:rsidRPr="00890DE4">
        <w:rPr>
          <w:sz w:val="24"/>
          <w:szCs w:val="24"/>
        </w:rPr>
        <w:t>nyomonkövethető</w:t>
      </w:r>
      <w:proofErr w:type="spellEnd"/>
      <w:r w:rsidRPr="00890DE4">
        <w:rPr>
          <w:sz w:val="24"/>
          <w:szCs w:val="24"/>
        </w:rPr>
        <w:t xml:space="preserve"> termékeket is találtak, melyek forgalomból való kivonása megtörtént, továbbá sor került összesen 109,2 kg alapanyag megsemmisítésére is.</w:t>
      </w:r>
    </w:p>
    <w:p w:rsidR="00890DE4" w:rsidRPr="00890DE4" w:rsidRDefault="00890DE4" w:rsidP="00890DE4">
      <w:pPr>
        <w:rPr>
          <w:rFonts w:eastAsiaTheme="minorHAnsi"/>
          <w:sz w:val="24"/>
          <w:szCs w:val="24"/>
        </w:rPr>
      </w:pPr>
      <w:r w:rsidRPr="00890DE4">
        <w:rPr>
          <w:rFonts w:eastAsiaTheme="minorHAnsi"/>
          <w:sz w:val="24"/>
          <w:szCs w:val="24"/>
        </w:rPr>
        <w:t>A nyári táborok ellenőrzése során 6 esetben indult eljárás, melyek kapcsán ‒ elsősorban higiénés problémák miatt</w:t>
      </w:r>
      <w:r w:rsidRPr="00890DE4" w:rsidDel="00030B8A">
        <w:rPr>
          <w:rFonts w:eastAsiaTheme="minorHAnsi"/>
          <w:sz w:val="24"/>
          <w:szCs w:val="24"/>
        </w:rPr>
        <w:t xml:space="preserve"> </w:t>
      </w:r>
      <w:r w:rsidRPr="00890DE4">
        <w:rPr>
          <w:rFonts w:eastAsiaTheme="minorHAnsi"/>
          <w:sz w:val="24"/>
          <w:szCs w:val="24"/>
        </w:rPr>
        <w:t>‒ 1.045.000 Ft bírságot szabott ki a hatóság.</w:t>
      </w:r>
    </w:p>
    <w:p w:rsidR="00890DE4" w:rsidRPr="00890DE4" w:rsidRDefault="00890DE4" w:rsidP="00890DE4">
      <w:pPr>
        <w:rPr>
          <w:sz w:val="24"/>
          <w:szCs w:val="24"/>
        </w:rPr>
      </w:pPr>
      <w:r w:rsidRPr="00890DE4">
        <w:rPr>
          <w:sz w:val="24"/>
          <w:szCs w:val="24"/>
        </w:rPr>
        <w:t>Az augusztus 15-ig tartó ellen</w:t>
      </w:r>
      <w:r w:rsidRPr="00890DE4">
        <w:rPr>
          <w:rFonts w:hint="eastAsia"/>
          <w:sz w:val="24"/>
          <w:szCs w:val="24"/>
        </w:rPr>
        <w:t>ő</w:t>
      </w:r>
      <w:r w:rsidRPr="00890DE4">
        <w:rPr>
          <w:sz w:val="24"/>
          <w:szCs w:val="24"/>
        </w:rPr>
        <w:t xml:space="preserve">rzés-sorozat további részében fesztiválok, Balaton-környéki vendéglátóhelyek, </w:t>
      </w:r>
      <w:proofErr w:type="spellStart"/>
      <w:r w:rsidRPr="00890DE4">
        <w:rPr>
          <w:sz w:val="24"/>
          <w:szCs w:val="24"/>
        </w:rPr>
        <w:t>street</w:t>
      </w:r>
      <w:proofErr w:type="spellEnd"/>
      <w:r w:rsidRPr="00890DE4">
        <w:rPr>
          <w:sz w:val="24"/>
          <w:szCs w:val="24"/>
        </w:rPr>
        <w:t xml:space="preserve"> </w:t>
      </w:r>
      <w:proofErr w:type="spellStart"/>
      <w:r w:rsidRPr="00890DE4">
        <w:rPr>
          <w:sz w:val="24"/>
          <w:szCs w:val="24"/>
        </w:rPr>
        <w:t>foodok</w:t>
      </w:r>
      <w:proofErr w:type="spellEnd"/>
      <w:r w:rsidRPr="00890DE4">
        <w:rPr>
          <w:sz w:val="24"/>
          <w:szCs w:val="24"/>
        </w:rPr>
        <w:t xml:space="preserve"> és strandbüfék vizsgálatára is sor kerül. Emellett a nyári akció során grillsajtokat, szezonális gyümölcsöket, zöldségeket, növényvéd</w:t>
      </w:r>
      <w:r w:rsidRPr="00890DE4">
        <w:rPr>
          <w:rFonts w:hint="eastAsia"/>
          <w:sz w:val="24"/>
          <w:szCs w:val="24"/>
        </w:rPr>
        <w:t>ő</w:t>
      </w:r>
      <w:r w:rsidRPr="00890DE4">
        <w:rPr>
          <w:sz w:val="24"/>
          <w:szCs w:val="24"/>
        </w:rPr>
        <w:t>szereket és macskák számára engedélyezett készítményeket, valamint az él</w:t>
      </w:r>
      <w:r w:rsidRPr="00890DE4">
        <w:rPr>
          <w:rFonts w:hint="eastAsia"/>
          <w:sz w:val="24"/>
          <w:szCs w:val="24"/>
        </w:rPr>
        <w:t>őá</w:t>
      </w:r>
      <w:r w:rsidRPr="00890DE4">
        <w:rPr>
          <w:sz w:val="24"/>
          <w:szCs w:val="24"/>
        </w:rPr>
        <w:t>llatok nyári h</w:t>
      </w:r>
      <w:r w:rsidRPr="00890DE4">
        <w:rPr>
          <w:rFonts w:hint="eastAsia"/>
          <w:sz w:val="24"/>
          <w:szCs w:val="24"/>
        </w:rPr>
        <w:t>ő</w:t>
      </w:r>
      <w:r w:rsidRPr="00890DE4">
        <w:rPr>
          <w:sz w:val="24"/>
          <w:szCs w:val="24"/>
        </w:rPr>
        <w:t>ségben történ</w:t>
      </w:r>
      <w:r w:rsidRPr="00890DE4">
        <w:rPr>
          <w:rFonts w:hint="eastAsia"/>
          <w:sz w:val="24"/>
          <w:szCs w:val="24"/>
        </w:rPr>
        <w:t>ő</w:t>
      </w:r>
      <w:r w:rsidRPr="00890DE4">
        <w:rPr>
          <w:sz w:val="24"/>
          <w:szCs w:val="24"/>
        </w:rPr>
        <w:t xml:space="preserve"> szállítását is ellenőrzik a hatóság emberei.</w:t>
      </w:r>
    </w:p>
    <w:p w:rsidR="00E1663E" w:rsidRPr="00890DE4" w:rsidRDefault="00E1663E" w:rsidP="00E1663E">
      <w:pPr>
        <w:spacing w:after="0" w:line="240" w:lineRule="auto"/>
        <w:rPr>
          <w:color w:val="212529"/>
          <w:sz w:val="24"/>
          <w:szCs w:val="24"/>
          <w:shd w:val="clear" w:color="auto" w:fill="FFFFFF"/>
        </w:rPr>
      </w:pPr>
    </w:p>
    <w:p w:rsidR="00AE03B5" w:rsidRPr="00890DE4" w:rsidRDefault="00E1663E" w:rsidP="00412537">
      <w:pPr>
        <w:spacing w:after="0" w:line="240" w:lineRule="auto"/>
        <w:rPr>
          <w:sz w:val="24"/>
          <w:szCs w:val="24"/>
        </w:rPr>
      </w:pPr>
      <w:r w:rsidRPr="00890DE4">
        <w:rPr>
          <w:sz w:val="24"/>
          <w:szCs w:val="24"/>
        </w:rPr>
        <w:t>2024. július</w:t>
      </w:r>
      <w:r w:rsidR="00915A0F" w:rsidRPr="00890DE4">
        <w:rPr>
          <w:sz w:val="24"/>
          <w:szCs w:val="24"/>
        </w:rPr>
        <w:t xml:space="preserve"> </w:t>
      </w:r>
      <w:r w:rsidR="00890DE4">
        <w:rPr>
          <w:sz w:val="24"/>
          <w:szCs w:val="24"/>
        </w:rPr>
        <w:t>23</w:t>
      </w:r>
      <w:r w:rsidR="000F2C80" w:rsidRPr="00890DE4">
        <w:rPr>
          <w:sz w:val="24"/>
          <w:szCs w:val="24"/>
        </w:rPr>
        <w:t>.</w:t>
      </w:r>
    </w:p>
    <w:p w:rsidR="009775E6" w:rsidRPr="00890DE4" w:rsidRDefault="00E1663E" w:rsidP="00AE03B5">
      <w:pPr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  <w:r w:rsidRPr="00890DE4">
        <w:rPr>
          <w:sz w:val="24"/>
          <w:szCs w:val="24"/>
        </w:rPr>
        <w:t>Nemzeti Élelmiszerlánc-biztonsági Hivatal</w:t>
      </w:r>
    </w:p>
    <w:sectPr w:rsidR="009775E6" w:rsidRPr="00890DE4">
      <w:headerReference w:type="default" r:id="rId6"/>
      <w:headerReference w:type="first" r:id="rId7"/>
      <w:footerReference w:type="first" r:id="rId8"/>
      <w:pgSz w:w="11906" w:h="16838"/>
      <w:pgMar w:top="1417" w:right="1417" w:bottom="1417" w:left="1417" w:header="284" w:footer="17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8C3" w:rsidRDefault="003228C3">
      <w:pPr>
        <w:spacing w:after="0" w:line="240" w:lineRule="auto"/>
      </w:pPr>
      <w:r>
        <w:separator/>
      </w:r>
    </w:p>
  </w:endnote>
  <w:endnote w:type="continuationSeparator" w:id="0">
    <w:p w:rsidR="003228C3" w:rsidRDefault="00322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E6" w:rsidRDefault="009775E6">
    <w:pPr>
      <w:rPr>
        <w:i/>
        <w:color w:val="000000"/>
        <w:sz w:val="20"/>
        <w:szCs w:val="20"/>
        <w:highlight w:val="whit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8C3" w:rsidRDefault="003228C3">
      <w:pPr>
        <w:spacing w:after="0" w:line="240" w:lineRule="auto"/>
      </w:pPr>
      <w:r>
        <w:separator/>
      </w:r>
    </w:p>
  </w:footnote>
  <w:footnote w:type="continuationSeparator" w:id="0">
    <w:p w:rsidR="003228C3" w:rsidRDefault="00322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E6" w:rsidRDefault="00977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402"/>
        <w:tab w:val="left" w:pos="354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5E6" w:rsidRDefault="00C7121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426"/>
      <w:rPr>
        <w:color w:val="000000"/>
      </w:rPr>
    </w:pPr>
    <w:r>
      <w:rPr>
        <w:noProof/>
        <w:color w:val="000000"/>
      </w:rPr>
      <w:drawing>
        <wp:inline distT="0" distB="0" distL="0" distR="0">
          <wp:extent cx="6523614" cy="648926"/>
          <wp:effectExtent l="0" t="0" r="0" b="0"/>
          <wp:docPr id="1" name="image1.png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ejléc, benne a Nébih logó, a &quot;sajtóközlemény&quot; felirat, továbbá a sajtószervezés elérhetőségei. Az újságírók interjúigényüket, kérdéseiket a 70/436-0384-es telefonszámon, &#10;a nebih@nebih.gov.hu e-mail címen jelezhetik. A hivatal weboldalának cím: www.portal.nebih.gov.hu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23614" cy="6489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775E6" w:rsidRDefault="009775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851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5E6"/>
    <w:rsid w:val="00033A9C"/>
    <w:rsid w:val="000563AB"/>
    <w:rsid w:val="000F2C80"/>
    <w:rsid w:val="0015453B"/>
    <w:rsid w:val="00286F5E"/>
    <w:rsid w:val="002A102F"/>
    <w:rsid w:val="003228C3"/>
    <w:rsid w:val="003420A9"/>
    <w:rsid w:val="00412537"/>
    <w:rsid w:val="00541ECB"/>
    <w:rsid w:val="00665479"/>
    <w:rsid w:val="007B67CE"/>
    <w:rsid w:val="00890DE4"/>
    <w:rsid w:val="008A4EBE"/>
    <w:rsid w:val="00915A0F"/>
    <w:rsid w:val="00932BF9"/>
    <w:rsid w:val="009561EF"/>
    <w:rsid w:val="009775E6"/>
    <w:rsid w:val="00AE03B5"/>
    <w:rsid w:val="00B044EE"/>
    <w:rsid w:val="00B62558"/>
    <w:rsid w:val="00BB0ADC"/>
    <w:rsid w:val="00C71213"/>
    <w:rsid w:val="00E01281"/>
    <w:rsid w:val="00E1663E"/>
    <w:rsid w:val="00E24BC5"/>
    <w:rsid w:val="00E6217B"/>
    <w:rsid w:val="00E91F6E"/>
    <w:rsid w:val="00EB08E0"/>
    <w:rsid w:val="00F9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02D9"/>
  <w15:docId w15:val="{358D14F2-7C27-4E10-932A-F248F763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widowControl w:val="0"/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hivatkozs">
    <w:name w:val="Hyperlink"/>
    <w:basedOn w:val="Bekezdsalapbettpusa"/>
    <w:uiPriority w:val="99"/>
    <w:unhideWhenUsed/>
    <w:rsid w:val="009561EF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24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Nyári-Hegyi Hajnalka</dc:creator>
  <cp:lastModifiedBy>Mészáros Eszter</cp:lastModifiedBy>
  <cp:revision>2</cp:revision>
  <dcterms:created xsi:type="dcterms:W3CDTF">2024-07-22T14:24:00Z</dcterms:created>
  <dcterms:modified xsi:type="dcterms:W3CDTF">2024-07-22T14:24:00Z</dcterms:modified>
</cp:coreProperties>
</file>