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913" w:rsidRPr="00215913" w:rsidRDefault="00215913" w:rsidP="00215913">
      <w:pPr>
        <w:spacing w:line="240" w:lineRule="auto"/>
        <w:rPr>
          <w:sz w:val="28"/>
          <w:szCs w:val="28"/>
        </w:rPr>
      </w:pPr>
      <w:r w:rsidRPr="00215913">
        <w:rPr>
          <w:b/>
          <w:sz w:val="28"/>
          <w:szCs w:val="28"/>
        </w:rPr>
        <w:t xml:space="preserve">A napsütés ellenére borús eredményekkel zárult a strandbüfék és a </w:t>
      </w:r>
      <w:proofErr w:type="spellStart"/>
      <w:r w:rsidRPr="00215913">
        <w:rPr>
          <w:b/>
          <w:sz w:val="28"/>
          <w:szCs w:val="28"/>
        </w:rPr>
        <w:t>street</w:t>
      </w:r>
      <w:proofErr w:type="spellEnd"/>
      <w:r w:rsidRPr="00215913">
        <w:rPr>
          <w:b/>
          <w:sz w:val="28"/>
          <w:szCs w:val="28"/>
        </w:rPr>
        <w:t xml:space="preserve"> </w:t>
      </w:r>
      <w:proofErr w:type="spellStart"/>
      <w:r w:rsidRPr="00215913">
        <w:rPr>
          <w:b/>
          <w:sz w:val="28"/>
          <w:szCs w:val="28"/>
        </w:rPr>
        <w:t>foodok</w:t>
      </w:r>
      <w:proofErr w:type="spellEnd"/>
      <w:r w:rsidRPr="00215913">
        <w:rPr>
          <w:b/>
          <w:sz w:val="28"/>
          <w:szCs w:val="28"/>
        </w:rPr>
        <w:t xml:space="preserve"> nyári szezonális ellenőrzése</w:t>
      </w:r>
    </w:p>
    <w:p w:rsidR="00215913" w:rsidRPr="00215913" w:rsidRDefault="00215913" w:rsidP="00215913">
      <w:pPr>
        <w:tabs>
          <w:tab w:val="center" w:pos="6804"/>
        </w:tabs>
        <w:spacing w:line="240" w:lineRule="auto"/>
        <w:rPr>
          <w:rFonts w:ascii="Arial" w:eastAsia="Arial" w:hAnsi="Arial" w:cs="Courier New"/>
          <w:b/>
          <w:i/>
          <w:iCs/>
          <w:sz w:val="24"/>
          <w:szCs w:val="24"/>
        </w:rPr>
      </w:pPr>
      <w:r w:rsidRPr="00215913">
        <w:rPr>
          <w:rFonts w:eastAsia="Arial" w:cs="Courier New"/>
          <w:b/>
          <w:color w:val="000000" w:themeColor="text1"/>
          <w:sz w:val="24"/>
          <w:szCs w:val="24"/>
        </w:rPr>
        <w:t xml:space="preserve">A 2024-es nyári szezonális ellenőrzés-sorozatban a strandbüféket és a </w:t>
      </w:r>
      <w:proofErr w:type="spellStart"/>
      <w:r w:rsidRPr="00215913">
        <w:rPr>
          <w:rFonts w:eastAsia="Arial" w:cs="Courier New"/>
          <w:b/>
          <w:color w:val="000000" w:themeColor="text1"/>
          <w:sz w:val="24"/>
          <w:szCs w:val="24"/>
        </w:rPr>
        <w:t>street</w:t>
      </w:r>
      <w:proofErr w:type="spellEnd"/>
      <w:r w:rsidRPr="00215913">
        <w:rPr>
          <w:rFonts w:eastAsia="Arial" w:cs="Courier New"/>
          <w:b/>
          <w:color w:val="000000" w:themeColor="text1"/>
          <w:sz w:val="24"/>
          <w:szCs w:val="24"/>
        </w:rPr>
        <w:t xml:space="preserve"> </w:t>
      </w:r>
      <w:proofErr w:type="spellStart"/>
      <w:r w:rsidRPr="00215913">
        <w:rPr>
          <w:rFonts w:eastAsia="Arial" w:cs="Courier New"/>
          <w:b/>
          <w:color w:val="000000" w:themeColor="text1"/>
          <w:sz w:val="24"/>
          <w:szCs w:val="24"/>
        </w:rPr>
        <w:t>foodokat</w:t>
      </w:r>
      <w:proofErr w:type="spellEnd"/>
      <w:r w:rsidRPr="00215913">
        <w:rPr>
          <w:rFonts w:eastAsia="Arial" w:cs="Courier New"/>
          <w:b/>
          <w:color w:val="000000" w:themeColor="text1"/>
          <w:sz w:val="24"/>
          <w:szCs w:val="24"/>
        </w:rPr>
        <w:t xml:space="preserve"> is felkeresték az élelmiszerbiztonsági felügyelők. Az egész országban 346 vendéglátó létesítményt vizsgáltak. Az ellenőrzések vegyes eredményekkel zárultak: a szakemberek számos egységben találtak lejárt termékeket, továbbá a higiéniai feltételek, az alapanyagok tárolása és </w:t>
      </w:r>
      <w:proofErr w:type="spellStart"/>
      <w:r w:rsidRPr="00215913">
        <w:rPr>
          <w:rFonts w:eastAsia="Arial" w:cs="Courier New"/>
          <w:b/>
          <w:color w:val="000000" w:themeColor="text1"/>
          <w:sz w:val="24"/>
          <w:szCs w:val="24"/>
        </w:rPr>
        <w:t>nyomonkövetése</w:t>
      </w:r>
      <w:proofErr w:type="spellEnd"/>
      <w:r w:rsidRPr="00215913">
        <w:rPr>
          <w:rFonts w:eastAsia="Arial" w:cs="Courier New"/>
          <w:b/>
          <w:color w:val="000000" w:themeColor="text1"/>
          <w:sz w:val="24"/>
          <w:szCs w:val="24"/>
        </w:rPr>
        <w:t xml:space="preserve">, valamint a dolgozók egészségügyi alkalmasságának igazolása kapcsán is merültek fel problémák. A hatóságok 48 esetben indítottak eljárást, a kiszabott bírságok értéke meghaladta a 3 millió forintot. Összesen 205 kg élelmiszert vontak ki a forgalomból, 703 ezer </w:t>
      </w:r>
      <w:proofErr w:type="gramStart"/>
      <w:r w:rsidRPr="00215913">
        <w:rPr>
          <w:rFonts w:eastAsia="Arial" w:cs="Courier New"/>
          <w:b/>
          <w:color w:val="000000" w:themeColor="text1"/>
          <w:sz w:val="24"/>
          <w:szCs w:val="24"/>
        </w:rPr>
        <w:t>forint értékben</w:t>
      </w:r>
      <w:proofErr w:type="gramEnd"/>
      <w:r w:rsidRPr="00215913">
        <w:rPr>
          <w:rFonts w:eastAsia="Arial" w:cs="Courier New"/>
          <w:b/>
          <w:color w:val="000000" w:themeColor="text1"/>
          <w:sz w:val="24"/>
          <w:szCs w:val="24"/>
        </w:rPr>
        <w:t>.</w:t>
      </w:r>
    </w:p>
    <w:p w:rsidR="00215913" w:rsidRPr="00215913" w:rsidRDefault="00215913" w:rsidP="00215913">
      <w:pPr>
        <w:spacing w:line="240" w:lineRule="auto"/>
        <w:rPr>
          <w:color w:val="000000" w:themeColor="text1"/>
          <w:sz w:val="24"/>
          <w:szCs w:val="24"/>
        </w:rPr>
      </w:pPr>
      <w:r w:rsidRPr="00215913">
        <w:rPr>
          <w:color w:val="000000" w:themeColor="text1"/>
          <w:sz w:val="24"/>
          <w:szCs w:val="24"/>
        </w:rPr>
        <w:t xml:space="preserve">Az ellenőrök a </w:t>
      </w:r>
      <w:r w:rsidRPr="00215913">
        <w:rPr>
          <w:rFonts w:eastAsia="Arial" w:cs="Courier New"/>
          <w:color w:val="000000" w:themeColor="text1"/>
          <w:sz w:val="24"/>
          <w:szCs w:val="24"/>
        </w:rPr>
        <w:t xml:space="preserve">strandbüfék és a </w:t>
      </w:r>
      <w:proofErr w:type="spellStart"/>
      <w:r w:rsidRPr="00215913">
        <w:rPr>
          <w:rFonts w:eastAsia="Arial" w:cs="Courier New"/>
          <w:color w:val="000000" w:themeColor="text1"/>
          <w:sz w:val="24"/>
          <w:szCs w:val="24"/>
        </w:rPr>
        <w:t>street</w:t>
      </w:r>
      <w:proofErr w:type="spellEnd"/>
      <w:r w:rsidRPr="00215913">
        <w:rPr>
          <w:rFonts w:eastAsia="Arial" w:cs="Courier New"/>
          <w:color w:val="000000" w:themeColor="text1"/>
          <w:sz w:val="24"/>
          <w:szCs w:val="24"/>
        </w:rPr>
        <w:t xml:space="preserve"> </w:t>
      </w:r>
      <w:proofErr w:type="spellStart"/>
      <w:r w:rsidRPr="00215913">
        <w:rPr>
          <w:rFonts w:eastAsia="Arial" w:cs="Courier New"/>
          <w:color w:val="000000" w:themeColor="text1"/>
          <w:sz w:val="24"/>
          <w:szCs w:val="24"/>
        </w:rPr>
        <w:t>food</w:t>
      </w:r>
      <w:proofErr w:type="spellEnd"/>
      <w:r w:rsidRPr="00215913">
        <w:rPr>
          <w:color w:val="000000" w:themeColor="text1"/>
          <w:sz w:val="24"/>
          <w:szCs w:val="24"/>
        </w:rPr>
        <w:t xml:space="preserve"> egységek 11,5%-</w:t>
      </w:r>
      <w:proofErr w:type="spellStart"/>
      <w:r w:rsidRPr="00215913">
        <w:rPr>
          <w:color w:val="000000" w:themeColor="text1"/>
          <w:sz w:val="24"/>
          <w:szCs w:val="24"/>
        </w:rPr>
        <w:t>ánál</w:t>
      </w:r>
      <w:proofErr w:type="spellEnd"/>
      <w:r w:rsidRPr="00215913">
        <w:rPr>
          <w:color w:val="000000" w:themeColor="text1"/>
          <w:sz w:val="24"/>
          <w:szCs w:val="24"/>
        </w:rPr>
        <w:t xml:space="preserve"> tapasztaltak </w:t>
      </w:r>
      <w:proofErr w:type="spellStart"/>
      <w:r w:rsidRPr="00215913">
        <w:rPr>
          <w:color w:val="000000" w:themeColor="text1"/>
          <w:sz w:val="24"/>
          <w:szCs w:val="24"/>
        </w:rPr>
        <w:t>takarítatlanságot</w:t>
      </w:r>
      <w:proofErr w:type="spellEnd"/>
      <w:r w:rsidRPr="00215913">
        <w:rPr>
          <w:color w:val="000000" w:themeColor="text1"/>
          <w:sz w:val="24"/>
          <w:szCs w:val="24"/>
        </w:rPr>
        <w:t xml:space="preserve"> és a fertőtlenítő kézmosáshoz szükséges kellékek hiányát, valamint a vendéglátóhelyek 10,2%-</w:t>
      </w:r>
      <w:proofErr w:type="spellStart"/>
      <w:r w:rsidRPr="00215913">
        <w:rPr>
          <w:color w:val="000000" w:themeColor="text1"/>
          <w:sz w:val="24"/>
          <w:szCs w:val="24"/>
        </w:rPr>
        <w:t>ában</w:t>
      </w:r>
      <w:proofErr w:type="spellEnd"/>
      <w:r w:rsidRPr="00215913">
        <w:rPr>
          <w:color w:val="000000" w:themeColor="text1"/>
          <w:sz w:val="24"/>
          <w:szCs w:val="24"/>
        </w:rPr>
        <w:t xml:space="preserve"> problémát jelentett a készételek tárolása is. A hűtve tárolást több esetben nem tartották be, továbbá a készételek és az alapanyagok elkülönítését sem valósították meg. Jellemző volt, hogy a kisebb egységek nem rendelkeztek zöldségelőkészítővel, miközben tisztítatlan zöldségeket is felhasználtak. Csaknem minden tizedik vendéglátóhelynél (9,8%) hiányzott a dolgozók egészségügyi könyve, azonban ezt az élelmiszervállalkozók rövid időn belül pótolták. A fertőtlenítő mosogatás hiánya az ellenőrzések 8,7%-</w:t>
      </w:r>
      <w:proofErr w:type="spellStart"/>
      <w:r w:rsidRPr="00215913">
        <w:rPr>
          <w:color w:val="000000" w:themeColor="text1"/>
          <w:sz w:val="24"/>
          <w:szCs w:val="24"/>
        </w:rPr>
        <w:t>ánál</w:t>
      </w:r>
      <w:proofErr w:type="spellEnd"/>
      <w:r w:rsidRPr="00215913">
        <w:rPr>
          <w:color w:val="000000" w:themeColor="text1"/>
          <w:sz w:val="24"/>
          <w:szCs w:val="24"/>
        </w:rPr>
        <w:t xml:space="preserve"> jelentett problémát. A hatósági felügyelők több esetben (7%) tapasztalták, hogy az alapanyagok </w:t>
      </w:r>
      <w:proofErr w:type="spellStart"/>
      <w:r w:rsidRPr="00215913">
        <w:rPr>
          <w:color w:val="000000" w:themeColor="text1"/>
          <w:sz w:val="24"/>
          <w:szCs w:val="24"/>
        </w:rPr>
        <w:t>nyomonkövetését</w:t>
      </w:r>
      <w:proofErr w:type="spellEnd"/>
      <w:r w:rsidRPr="00215913">
        <w:rPr>
          <w:color w:val="000000" w:themeColor="text1"/>
          <w:sz w:val="24"/>
          <w:szCs w:val="24"/>
        </w:rPr>
        <w:t xml:space="preserve"> nem biztosították, illetve lejárt minőségmegőrzési- és fogyaszthatósági idejű termékeket tároltak az egységekben. </w:t>
      </w:r>
    </w:p>
    <w:p w:rsidR="00215913" w:rsidRPr="00215913" w:rsidRDefault="00215913" w:rsidP="00215913">
      <w:pPr>
        <w:spacing w:line="240" w:lineRule="auto"/>
        <w:rPr>
          <w:color w:val="000000" w:themeColor="text1"/>
          <w:sz w:val="24"/>
          <w:szCs w:val="24"/>
        </w:rPr>
      </w:pPr>
      <w:r w:rsidRPr="00215913">
        <w:rPr>
          <w:color w:val="000000" w:themeColor="text1"/>
          <w:sz w:val="24"/>
          <w:szCs w:val="24"/>
        </w:rPr>
        <w:t>Kedvező tapasztalat volt, hogy az allergénekkel kapcsolatos fogyasztói tájékoztatás megfelelőnek bizonyult. Az előírt HACCP dokumentációkat is vezetik az egységek, bár volt olyan vendéglátóhely, ahol nem a valóságnak megfelelő adatokat regisztráltak.</w:t>
      </w:r>
    </w:p>
    <w:p w:rsidR="00215913" w:rsidRPr="00215913" w:rsidRDefault="00215913" w:rsidP="00215913">
      <w:pPr>
        <w:tabs>
          <w:tab w:val="center" w:pos="6804"/>
        </w:tabs>
        <w:spacing w:line="240" w:lineRule="auto"/>
        <w:rPr>
          <w:rFonts w:ascii="Arial" w:eastAsia="Arial" w:hAnsi="Arial" w:cs="Courier New"/>
          <w:i/>
          <w:iCs/>
          <w:sz w:val="24"/>
          <w:szCs w:val="24"/>
        </w:rPr>
      </w:pPr>
      <w:r w:rsidRPr="00215913">
        <w:rPr>
          <w:rFonts w:eastAsia="Arial" w:cs="Courier New"/>
          <w:color w:val="000000" w:themeColor="text1"/>
          <w:sz w:val="24"/>
          <w:szCs w:val="24"/>
        </w:rPr>
        <w:t>A hatóságok 48 esetben indítottak eljárást az élelmiszervállalkozókkal szemben, a kiszabott bírságok értéke 3 326 633 forint. Továbbá 109 tételt, összesen 205 kg élelmiszer</w:t>
      </w:r>
      <w:r w:rsidR="00D07AE5">
        <w:rPr>
          <w:rFonts w:eastAsia="Arial" w:cs="Courier New"/>
          <w:color w:val="000000" w:themeColor="text1"/>
          <w:sz w:val="24"/>
          <w:szCs w:val="24"/>
        </w:rPr>
        <w:t>t</w:t>
      </w:r>
      <w:r w:rsidRPr="00215913">
        <w:rPr>
          <w:rFonts w:eastAsia="Arial" w:cs="Courier New"/>
          <w:color w:val="000000" w:themeColor="text1"/>
          <w:sz w:val="24"/>
          <w:szCs w:val="24"/>
        </w:rPr>
        <w:t xml:space="preserve"> kellett kivonni a forgalomból, amelyek együttes értéke 703 507 forint volt.</w:t>
      </w:r>
    </w:p>
    <w:p w:rsidR="00215913" w:rsidRPr="00215913" w:rsidRDefault="00215913" w:rsidP="00215913">
      <w:pPr>
        <w:spacing w:line="240" w:lineRule="auto"/>
        <w:rPr>
          <w:sz w:val="24"/>
          <w:szCs w:val="24"/>
        </w:rPr>
      </w:pPr>
      <w:r w:rsidRPr="00215913">
        <w:rPr>
          <w:color w:val="000000" w:themeColor="text1"/>
          <w:sz w:val="24"/>
          <w:szCs w:val="24"/>
        </w:rPr>
        <w:t xml:space="preserve">A Csongrád-Csanád vármegyei felügyelők 2 vendéglátóipari egység tevékenységének korlátozását rendelték el. Az érintett egységekben többek között </w:t>
      </w:r>
      <w:r w:rsidRPr="00215913">
        <w:rPr>
          <w:sz w:val="24"/>
          <w:szCs w:val="24"/>
        </w:rPr>
        <w:t xml:space="preserve">az </w:t>
      </w:r>
      <w:proofErr w:type="spellStart"/>
      <w:r w:rsidRPr="00215913">
        <w:rPr>
          <w:sz w:val="24"/>
          <w:szCs w:val="24"/>
        </w:rPr>
        <w:t>edényzethez</w:t>
      </w:r>
      <w:proofErr w:type="spellEnd"/>
      <w:r w:rsidRPr="00215913">
        <w:rPr>
          <w:sz w:val="24"/>
          <w:szCs w:val="24"/>
        </w:rPr>
        <w:t xml:space="preserve"> mérten a mosogatómedencék mérete nem volt megfelelő, a hűtőterekben a szakosított tárolás szabályait nem tartották be, az előkészítőket sem alakították ki, valamint egyes élelmiszereket a földön tároltak.  Egy Csongrád-Csanád vármegyei fagylaltozóban megtiltották a fag</w:t>
      </w:r>
      <w:bookmarkStart w:id="0" w:name="_GoBack"/>
      <w:bookmarkEnd w:id="0"/>
      <w:r w:rsidRPr="00215913">
        <w:rPr>
          <w:sz w:val="24"/>
          <w:szCs w:val="24"/>
        </w:rPr>
        <w:t xml:space="preserve">ylaltkészítést, míg egy </w:t>
      </w:r>
      <w:r w:rsidRPr="00215913">
        <w:rPr>
          <w:color w:val="000000" w:themeColor="text1"/>
          <w:sz w:val="24"/>
          <w:szCs w:val="24"/>
        </w:rPr>
        <w:t xml:space="preserve">Heves vármegyei pizzériában </w:t>
      </w:r>
      <w:proofErr w:type="spellStart"/>
      <w:r w:rsidRPr="00215913">
        <w:rPr>
          <w:sz w:val="24"/>
          <w:szCs w:val="24"/>
        </w:rPr>
        <w:t>nyomonkövetési</w:t>
      </w:r>
      <w:proofErr w:type="spellEnd"/>
      <w:r w:rsidRPr="00215913">
        <w:rPr>
          <w:sz w:val="24"/>
          <w:szCs w:val="24"/>
        </w:rPr>
        <w:t xml:space="preserve"> hiányosság miatt 40 élelmiszertételt vontak ki a forgalomból, összesen 93 kg mennyiségben az ellenőrök.</w:t>
      </w:r>
    </w:p>
    <w:p w:rsidR="00215913" w:rsidRPr="00215913" w:rsidRDefault="00215913" w:rsidP="00215913">
      <w:pPr>
        <w:spacing w:line="240" w:lineRule="auto"/>
        <w:rPr>
          <w:b/>
          <w:color w:val="000000" w:themeColor="text1"/>
          <w:sz w:val="24"/>
          <w:szCs w:val="24"/>
        </w:rPr>
      </w:pPr>
      <w:r w:rsidRPr="00215913">
        <w:rPr>
          <w:color w:val="000000" w:themeColor="text1"/>
          <w:sz w:val="24"/>
          <w:szCs w:val="24"/>
        </w:rPr>
        <w:t xml:space="preserve">A nyári szezonális ellenőrzés-sorozat augusztus 15-ig zajlik hazánkban. A kormány- és járási hivatalok, valamint a Nébih szakemberei többek között a fesztiválokat és a Balaton-környéki vendéglátóhelyeket is ellenőrzik. A grillsajtokra, a növényvédőszerekre, a macskák számára engedélyezett külső élősködők elleni készítményekre, a szezonális gyümölcsökre és zöldségekre (például görögdinnye), valamint az élőállat-szállítmányokra is kiemelt figyelmet fordítanak a hatóságok. </w:t>
      </w:r>
    </w:p>
    <w:p w:rsidR="00E1663E" w:rsidRPr="00496622" w:rsidRDefault="00E1663E" w:rsidP="00E1663E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</w:p>
    <w:p w:rsidR="00AE03B5" w:rsidRDefault="00E1663E" w:rsidP="0072199B">
      <w:pPr>
        <w:spacing w:before="240" w:after="0" w:line="240" w:lineRule="auto"/>
        <w:rPr>
          <w:sz w:val="24"/>
          <w:szCs w:val="24"/>
        </w:rPr>
      </w:pPr>
      <w:r w:rsidRPr="00201E6E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01E6E">
        <w:rPr>
          <w:sz w:val="24"/>
          <w:szCs w:val="24"/>
        </w:rPr>
        <w:t>. július</w:t>
      </w:r>
      <w:r w:rsidR="00915A0F">
        <w:rPr>
          <w:sz w:val="24"/>
          <w:szCs w:val="24"/>
        </w:rPr>
        <w:t xml:space="preserve"> </w:t>
      </w:r>
      <w:r w:rsidR="00215913">
        <w:rPr>
          <w:sz w:val="24"/>
          <w:szCs w:val="24"/>
        </w:rPr>
        <w:t>25.</w:t>
      </w:r>
    </w:p>
    <w:p w:rsidR="009775E6" w:rsidRDefault="00E1663E" w:rsidP="00AE03B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Nemzeti Élelmiszerlánc-biztonsági Hivatal</w:t>
      </w:r>
    </w:p>
    <w:sectPr w:rsidR="009775E6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A3" w:rsidRDefault="00166FA3">
      <w:pPr>
        <w:spacing w:after="0" w:line="240" w:lineRule="auto"/>
      </w:pPr>
      <w:r>
        <w:separator/>
      </w:r>
    </w:p>
  </w:endnote>
  <w:endnote w:type="continuationSeparator" w:id="0">
    <w:p w:rsidR="00166FA3" w:rsidRDefault="001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rPr>
        <w:i/>
        <w:color w:val="00000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A3" w:rsidRDefault="00166FA3">
      <w:pPr>
        <w:spacing w:after="0" w:line="240" w:lineRule="auto"/>
      </w:pPr>
      <w:r>
        <w:separator/>
      </w:r>
    </w:p>
  </w:footnote>
  <w:footnote w:type="continuationSeparator" w:id="0">
    <w:p w:rsidR="00166FA3" w:rsidRDefault="0016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33A9C"/>
    <w:rsid w:val="000563AB"/>
    <w:rsid w:val="000F2C80"/>
    <w:rsid w:val="0015453B"/>
    <w:rsid w:val="00166FA3"/>
    <w:rsid w:val="00215913"/>
    <w:rsid w:val="00286F5E"/>
    <w:rsid w:val="002A102F"/>
    <w:rsid w:val="00312FAA"/>
    <w:rsid w:val="003420A9"/>
    <w:rsid w:val="00412537"/>
    <w:rsid w:val="00541ECB"/>
    <w:rsid w:val="00665479"/>
    <w:rsid w:val="0072199B"/>
    <w:rsid w:val="007B67CE"/>
    <w:rsid w:val="008A4EBE"/>
    <w:rsid w:val="00915A0F"/>
    <w:rsid w:val="00932BF9"/>
    <w:rsid w:val="009561EF"/>
    <w:rsid w:val="009775E6"/>
    <w:rsid w:val="00A43FEB"/>
    <w:rsid w:val="00AE03B5"/>
    <w:rsid w:val="00B044EE"/>
    <w:rsid w:val="00B62558"/>
    <w:rsid w:val="00BB0ADC"/>
    <w:rsid w:val="00C71213"/>
    <w:rsid w:val="00D07AE5"/>
    <w:rsid w:val="00E01281"/>
    <w:rsid w:val="00E1663E"/>
    <w:rsid w:val="00E24BC5"/>
    <w:rsid w:val="00E42762"/>
    <w:rsid w:val="00E6217B"/>
    <w:rsid w:val="00E91F6E"/>
    <w:rsid w:val="00EB08E0"/>
    <w:rsid w:val="00F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C30A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4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Nyári-Hegyi Hajnalka</dc:creator>
  <cp:lastModifiedBy>Mészáros Eszter</cp:lastModifiedBy>
  <cp:revision>3</cp:revision>
  <dcterms:created xsi:type="dcterms:W3CDTF">2024-07-23T09:13:00Z</dcterms:created>
  <dcterms:modified xsi:type="dcterms:W3CDTF">2024-07-23T09:35:00Z</dcterms:modified>
</cp:coreProperties>
</file>